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4" w:rsidRPr="000456E4" w:rsidRDefault="007A70F4" w:rsidP="007A70F4">
      <w:pPr>
        <w:rPr>
          <w:rFonts w:asciiTheme="minorHAnsi" w:hAnsiTheme="minorHAnsi"/>
          <w:lang w:val="en-US"/>
        </w:rPr>
      </w:pPr>
      <w:bookmarkStart w:id="0" w:name="_GoBack"/>
      <w:bookmarkEnd w:id="0"/>
      <w:r w:rsidRPr="000456E4">
        <w:rPr>
          <w:rFonts w:asciiTheme="minorHAnsi" w:hAnsiTheme="minorHAnsi"/>
          <w:lang w:val="en-US"/>
        </w:rPr>
        <w:t>Dear Entrepreneur,</w:t>
      </w:r>
    </w:p>
    <w:p w:rsidR="005D6697" w:rsidRDefault="007A70F4" w:rsidP="001D33E1">
      <w:pPr>
        <w:jc w:val="both"/>
        <w:rPr>
          <w:rFonts w:asciiTheme="minorHAnsi" w:hAnsiTheme="minorHAnsi" w:cs="Adobe Garamond Pro"/>
          <w:iCs/>
          <w:lang w:val="en-US"/>
        </w:rPr>
      </w:pPr>
      <w:r w:rsidRPr="000456E4">
        <w:rPr>
          <w:rFonts w:asciiTheme="minorHAnsi" w:hAnsiTheme="minorHAnsi"/>
          <w:color w:val="000000"/>
          <w:lang w:val="en-US" w:eastAsia="fr-BE"/>
        </w:rPr>
        <w:br/>
      </w:r>
      <w:r w:rsidRPr="000456E4">
        <w:rPr>
          <w:rFonts w:asciiTheme="minorHAnsi" w:hAnsiTheme="minorHAnsi"/>
          <w:bCs/>
          <w:lang w:val="en-US"/>
        </w:rPr>
        <w:t xml:space="preserve">I am writing to invite you to participate in the </w:t>
      </w:r>
      <w:r w:rsidR="005D6697" w:rsidRPr="005D6697">
        <w:rPr>
          <w:rFonts w:asciiTheme="minorHAnsi" w:hAnsiTheme="minorHAnsi"/>
          <w:b/>
          <w:bCs/>
          <w:lang w:val="en-US"/>
        </w:rPr>
        <w:t>ESA Investment Readiness Webinar</w:t>
      </w:r>
      <w:r w:rsidR="005D6697" w:rsidRPr="005D6697">
        <w:rPr>
          <w:rFonts w:asciiTheme="minorHAnsi" w:hAnsiTheme="minorHAnsi"/>
          <w:bCs/>
          <w:lang w:val="en-US"/>
        </w:rPr>
        <w:t>,</w:t>
      </w:r>
      <w:r w:rsidR="005D6697">
        <w:rPr>
          <w:rFonts w:asciiTheme="minorHAnsi" w:hAnsiTheme="minorHAnsi"/>
          <w:b/>
          <w:bCs/>
          <w:lang w:val="en-US"/>
        </w:rPr>
        <w:t xml:space="preserve"> </w:t>
      </w:r>
      <w:r w:rsidR="005D6697" w:rsidRPr="005D6697">
        <w:rPr>
          <w:rFonts w:asciiTheme="minorHAnsi" w:hAnsiTheme="minorHAnsi"/>
          <w:bCs/>
          <w:lang w:val="en-US"/>
        </w:rPr>
        <w:t>from</w:t>
      </w:r>
      <w:r w:rsidR="005D6697">
        <w:rPr>
          <w:rFonts w:asciiTheme="minorHAnsi" w:hAnsiTheme="minorHAnsi"/>
          <w:b/>
          <w:bCs/>
          <w:lang w:val="en-US"/>
        </w:rPr>
        <w:t xml:space="preserve"> 9:30 am to 11.00 am</w:t>
      </w:r>
      <w:r w:rsidR="005D6697" w:rsidRPr="005D6697">
        <w:rPr>
          <w:rFonts w:asciiTheme="minorHAnsi" w:hAnsiTheme="minorHAnsi"/>
          <w:bCs/>
          <w:lang w:val="en-US"/>
        </w:rPr>
        <w:t>,</w:t>
      </w:r>
      <w:r w:rsidR="005D6697">
        <w:rPr>
          <w:rFonts w:asciiTheme="minorHAnsi" w:hAnsiTheme="minorHAnsi"/>
          <w:b/>
          <w:bCs/>
          <w:lang w:val="en-US"/>
        </w:rPr>
        <w:t xml:space="preserve"> </w:t>
      </w:r>
      <w:r w:rsidR="005D6697" w:rsidRPr="005D6697">
        <w:rPr>
          <w:rFonts w:asciiTheme="minorHAnsi" w:hAnsiTheme="minorHAnsi"/>
          <w:bCs/>
          <w:lang w:val="en-US"/>
        </w:rPr>
        <w:t>on the</w:t>
      </w:r>
      <w:r w:rsidR="005D6697">
        <w:rPr>
          <w:rFonts w:asciiTheme="minorHAnsi" w:hAnsiTheme="minorHAnsi"/>
          <w:b/>
          <w:bCs/>
          <w:lang w:val="en-US"/>
        </w:rPr>
        <w:t xml:space="preserve"> 3</w:t>
      </w:r>
      <w:r w:rsidR="005D6697" w:rsidRPr="005D6697">
        <w:rPr>
          <w:rFonts w:asciiTheme="minorHAnsi" w:hAnsiTheme="minorHAnsi"/>
          <w:b/>
          <w:bCs/>
          <w:vertAlign w:val="superscript"/>
          <w:lang w:val="en-US"/>
        </w:rPr>
        <w:t>rd</w:t>
      </w:r>
      <w:r w:rsidR="005D6697">
        <w:rPr>
          <w:rFonts w:asciiTheme="minorHAnsi" w:hAnsiTheme="minorHAnsi"/>
          <w:b/>
          <w:bCs/>
          <w:lang w:val="en-US"/>
        </w:rPr>
        <w:t xml:space="preserve"> of June</w:t>
      </w:r>
      <w:r w:rsidR="005D6697">
        <w:rPr>
          <w:rFonts w:asciiTheme="minorHAnsi" w:hAnsiTheme="minorHAnsi"/>
          <w:bCs/>
          <w:lang w:val="en-US"/>
        </w:rPr>
        <w:t xml:space="preserve">. This webinar has been specially designed for </w:t>
      </w:r>
      <w:r w:rsidR="005D6697" w:rsidRPr="005D6697">
        <w:rPr>
          <w:rFonts w:asciiTheme="minorHAnsi" w:hAnsiTheme="minorHAnsi"/>
          <w:b/>
          <w:bCs/>
          <w:lang w:val="en-US"/>
        </w:rPr>
        <w:t>ESA BIC</w:t>
      </w:r>
      <w:r w:rsidR="005D6697">
        <w:rPr>
          <w:rFonts w:asciiTheme="minorHAnsi" w:hAnsiTheme="minorHAnsi"/>
          <w:bCs/>
          <w:lang w:val="en-US"/>
        </w:rPr>
        <w:t xml:space="preserve"> </w:t>
      </w:r>
      <w:r w:rsidR="00384CD3" w:rsidRPr="005D6697">
        <w:rPr>
          <w:rFonts w:asciiTheme="minorHAnsi" w:hAnsiTheme="minorHAnsi"/>
          <w:b/>
          <w:bCs/>
          <w:lang w:val="en-US"/>
        </w:rPr>
        <w:t>Sud France</w:t>
      </w:r>
      <w:r w:rsidR="005D6697" w:rsidRPr="005D6697">
        <w:rPr>
          <w:rFonts w:asciiTheme="minorHAnsi" w:hAnsiTheme="minorHAnsi"/>
          <w:bCs/>
          <w:lang w:val="en-US"/>
        </w:rPr>
        <w:t xml:space="preserve"> </w:t>
      </w:r>
      <w:r w:rsidR="005D6697">
        <w:rPr>
          <w:rFonts w:asciiTheme="minorHAnsi" w:hAnsiTheme="minorHAnsi"/>
          <w:bCs/>
          <w:lang w:val="en-US"/>
        </w:rPr>
        <w:t xml:space="preserve">portfolio </w:t>
      </w:r>
      <w:r w:rsidR="005D6697" w:rsidRPr="005D6697">
        <w:rPr>
          <w:rFonts w:asciiTheme="minorHAnsi" w:hAnsiTheme="minorHAnsi"/>
          <w:bCs/>
          <w:lang w:val="en-US"/>
        </w:rPr>
        <w:t>companies</w:t>
      </w:r>
      <w:r w:rsidR="005D6697">
        <w:rPr>
          <w:rFonts w:asciiTheme="minorHAnsi" w:hAnsiTheme="minorHAnsi"/>
          <w:bCs/>
          <w:lang w:val="en-US"/>
        </w:rPr>
        <w:t xml:space="preserve"> who are unable to attend</w:t>
      </w:r>
      <w:r w:rsidR="007D5643">
        <w:rPr>
          <w:rFonts w:asciiTheme="minorHAnsi" w:hAnsiTheme="minorHAnsi"/>
          <w:bCs/>
          <w:lang w:val="en-US"/>
        </w:rPr>
        <w:t xml:space="preserve"> in person,</w:t>
      </w:r>
      <w:r w:rsidR="005D6697">
        <w:rPr>
          <w:rFonts w:asciiTheme="minorHAnsi" w:hAnsiTheme="minorHAnsi"/>
          <w:bCs/>
          <w:lang w:val="en-US"/>
        </w:rPr>
        <w:t xml:space="preserve"> the </w:t>
      </w:r>
      <w:r w:rsidR="005D6697" w:rsidRPr="007D5643">
        <w:rPr>
          <w:rFonts w:asciiTheme="minorHAnsi" w:hAnsiTheme="minorHAnsi"/>
          <w:bCs/>
          <w:lang w:val="en-US"/>
        </w:rPr>
        <w:t>Investment Readiness</w:t>
      </w:r>
      <w:r w:rsidR="007D5643" w:rsidRPr="007D5643">
        <w:rPr>
          <w:rFonts w:asciiTheme="minorHAnsi" w:hAnsiTheme="minorHAnsi"/>
          <w:bCs/>
          <w:lang w:val="en-US"/>
        </w:rPr>
        <w:t xml:space="preserve"> Programmes in</w:t>
      </w:r>
      <w:r w:rsidR="005D6697">
        <w:rPr>
          <w:rFonts w:asciiTheme="minorHAnsi" w:hAnsiTheme="minorHAnsi"/>
          <w:bCs/>
          <w:lang w:val="en-US"/>
        </w:rPr>
        <w:t xml:space="preserve"> </w:t>
      </w:r>
      <w:hyperlink r:id="rId6" w:history="1">
        <w:proofErr w:type="spellStart"/>
        <w:r w:rsidR="005D6697" w:rsidRPr="007D5643">
          <w:rPr>
            <w:rStyle w:val="Hyperlink"/>
            <w:rFonts w:asciiTheme="minorHAnsi" w:hAnsiTheme="minorHAnsi"/>
            <w:bCs/>
            <w:lang w:val="en-US"/>
          </w:rPr>
          <w:t>Noo</w:t>
        </w:r>
        <w:r w:rsidR="007D5643" w:rsidRPr="007D5643">
          <w:rPr>
            <w:rStyle w:val="Hyperlink"/>
            <w:rFonts w:asciiTheme="minorHAnsi" w:hAnsiTheme="minorHAnsi"/>
            <w:bCs/>
            <w:lang w:val="en-US"/>
          </w:rPr>
          <w:t>rdwijk</w:t>
        </w:r>
        <w:proofErr w:type="spellEnd"/>
      </w:hyperlink>
      <w:r w:rsidR="007D5643">
        <w:rPr>
          <w:rFonts w:asciiTheme="minorHAnsi" w:hAnsiTheme="minorHAnsi"/>
          <w:bCs/>
          <w:lang w:val="en-US"/>
        </w:rPr>
        <w:t xml:space="preserve">, </w:t>
      </w:r>
      <w:hyperlink r:id="rId7" w:history="1">
        <w:r w:rsidR="007D5643" w:rsidRPr="007D5643">
          <w:rPr>
            <w:rStyle w:val="Hyperlink"/>
            <w:rFonts w:asciiTheme="minorHAnsi" w:hAnsiTheme="minorHAnsi"/>
            <w:bCs/>
            <w:lang w:val="en-US"/>
          </w:rPr>
          <w:t>Bavaria</w:t>
        </w:r>
      </w:hyperlink>
      <w:r w:rsidR="007D5643">
        <w:rPr>
          <w:rFonts w:asciiTheme="minorHAnsi" w:hAnsiTheme="minorHAnsi"/>
          <w:bCs/>
          <w:lang w:val="en-US"/>
        </w:rPr>
        <w:t xml:space="preserve"> and </w:t>
      </w:r>
      <w:hyperlink r:id="rId8" w:history="1">
        <w:r w:rsidR="007D5643" w:rsidRPr="007D5643">
          <w:rPr>
            <w:rStyle w:val="Hyperlink"/>
            <w:rFonts w:asciiTheme="minorHAnsi" w:hAnsiTheme="minorHAnsi"/>
            <w:bCs/>
            <w:lang w:val="en-US"/>
          </w:rPr>
          <w:t>Lazio</w:t>
        </w:r>
      </w:hyperlink>
      <w:r w:rsidR="005D6697">
        <w:rPr>
          <w:rFonts w:asciiTheme="minorHAnsi" w:hAnsiTheme="minorHAnsi"/>
          <w:lang w:val="en-US" w:eastAsia="fr-BE"/>
        </w:rPr>
        <w:t xml:space="preserve">. </w:t>
      </w:r>
      <w:r w:rsidR="005D6697">
        <w:rPr>
          <w:rFonts w:asciiTheme="minorHAnsi" w:eastAsia="Times New Roman" w:hAnsiTheme="minorHAnsi" w:cs="Arial"/>
          <w:lang w:val="en-US" w:eastAsia="fr-BE"/>
        </w:rPr>
        <w:t xml:space="preserve">It is </w:t>
      </w:r>
      <w:r w:rsidR="005D6697" w:rsidRPr="000456E4">
        <w:rPr>
          <w:rFonts w:asciiTheme="minorHAnsi" w:eastAsia="Times New Roman" w:hAnsiTheme="minorHAnsi" w:cs="Arial"/>
          <w:lang w:val="en-US" w:eastAsia="fr-BE"/>
        </w:rPr>
        <w:t xml:space="preserve">also geared towards coaching and preparing the startups for presenting at the ESA Investment Forum 2014 on </w:t>
      </w:r>
      <w:r w:rsidR="005F028A">
        <w:rPr>
          <w:rFonts w:asciiTheme="minorHAnsi" w:eastAsia="Times New Roman" w:hAnsiTheme="minorHAnsi" w:cs="Arial"/>
          <w:lang w:val="en-US" w:eastAsia="fr-BE"/>
        </w:rPr>
        <w:t>the</w:t>
      </w:r>
      <w:r w:rsidR="005D6697" w:rsidRPr="000456E4">
        <w:rPr>
          <w:rFonts w:asciiTheme="minorHAnsi" w:eastAsia="Times New Roman" w:hAnsiTheme="minorHAnsi" w:cs="Arial"/>
          <w:lang w:val="en-US" w:eastAsia="fr-BE"/>
        </w:rPr>
        <w:t xml:space="preserve"> 2</w:t>
      </w:r>
      <w:r w:rsidR="005D6697" w:rsidRPr="000456E4">
        <w:rPr>
          <w:rFonts w:asciiTheme="minorHAnsi" w:eastAsia="Times New Roman" w:hAnsiTheme="minorHAnsi" w:cs="Arial"/>
          <w:vertAlign w:val="superscript"/>
          <w:lang w:val="en-US" w:eastAsia="fr-BE"/>
        </w:rPr>
        <w:t>nd</w:t>
      </w:r>
      <w:r w:rsidR="005D6697" w:rsidRPr="000456E4">
        <w:rPr>
          <w:rFonts w:asciiTheme="minorHAnsi" w:eastAsia="Times New Roman" w:hAnsiTheme="minorHAnsi" w:cs="Arial"/>
          <w:lang w:val="en-US" w:eastAsia="fr-BE"/>
        </w:rPr>
        <w:t xml:space="preserve"> </w:t>
      </w:r>
      <w:r w:rsidR="005F028A">
        <w:rPr>
          <w:rFonts w:asciiTheme="minorHAnsi" w:eastAsia="Times New Roman" w:hAnsiTheme="minorHAnsi" w:cs="Arial"/>
          <w:lang w:val="en-US" w:eastAsia="fr-BE"/>
        </w:rPr>
        <w:t xml:space="preserve">of </w:t>
      </w:r>
      <w:r w:rsidR="005D6697" w:rsidRPr="000456E4">
        <w:rPr>
          <w:rFonts w:asciiTheme="minorHAnsi" w:eastAsia="Times New Roman" w:hAnsiTheme="minorHAnsi" w:cs="Arial"/>
          <w:lang w:val="en-US" w:eastAsia="fr-BE"/>
        </w:rPr>
        <w:t>July.  </w:t>
      </w:r>
      <w:r w:rsidR="005D6697" w:rsidRPr="000456E4">
        <w:rPr>
          <w:rFonts w:asciiTheme="minorHAnsi" w:hAnsiTheme="minorHAnsi" w:cs="Adobe Garamond Pro"/>
          <w:iCs/>
          <w:lang w:val="en-US"/>
        </w:rPr>
        <w:t xml:space="preserve"> </w:t>
      </w:r>
    </w:p>
    <w:p w:rsidR="005D6697" w:rsidRDefault="005D6697" w:rsidP="001D33E1">
      <w:pPr>
        <w:jc w:val="both"/>
        <w:rPr>
          <w:rFonts w:asciiTheme="minorHAnsi" w:hAnsiTheme="minorHAnsi"/>
        </w:rPr>
      </w:pPr>
    </w:p>
    <w:p w:rsidR="005D6697" w:rsidRDefault="005D6697" w:rsidP="005D6697">
      <w:pPr>
        <w:jc w:val="both"/>
        <w:rPr>
          <w:rFonts w:asciiTheme="minorHAnsi" w:hAnsiTheme="minorHAnsi"/>
          <w:lang w:val="en-US" w:eastAsia="fr-BE"/>
        </w:rPr>
      </w:pPr>
      <w:r>
        <w:rPr>
          <w:rFonts w:asciiTheme="minorHAnsi" w:hAnsiTheme="minorHAnsi"/>
        </w:rPr>
        <w:t>In the one and a half hour webinar</w:t>
      </w:r>
      <w:r w:rsidR="005F028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A70F4" w:rsidRPr="000456E4">
        <w:rPr>
          <w:rFonts w:asciiTheme="minorHAnsi" w:hAnsiTheme="minorHAnsi"/>
        </w:rPr>
        <w:t>Rick Salmon will work together with the participating entrepreneurs to give them specific tools to win investors, fine-tune their business models and sharpen th</w:t>
      </w:r>
      <w:r>
        <w:rPr>
          <w:rFonts w:asciiTheme="minorHAnsi" w:hAnsiTheme="minorHAnsi"/>
        </w:rPr>
        <w:t>eir business propositions. </w:t>
      </w:r>
      <w:r w:rsidRPr="000456E4">
        <w:rPr>
          <w:rFonts w:asciiTheme="minorHAnsi" w:hAnsiTheme="minorHAnsi"/>
          <w:lang w:val="en-US" w:eastAsia="fr-BE"/>
        </w:rPr>
        <w:t xml:space="preserve"> </w:t>
      </w:r>
    </w:p>
    <w:p w:rsidR="005D6697" w:rsidRPr="005D6697" w:rsidRDefault="005D6697" w:rsidP="005D6697">
      <w:pPr>
        <w:pStyle w:val="Heading3"/>
      </w:pPr>
      <w:r>
        <w:t>Topics to be discussed include:</w:t>
      </w:r>
    </w:p>
    <w:p w:rsidR="005D6697" w:rsidRPr="005D6697" w:rsidRDefault="005D6697" w:rsidP="005D6697">
      <w:pPr>
        <w:pStyle w:val="Default"/>
        <w:numPr>
          <w:ilvl w:val="0"/>
          <w:numId w:val="3"/>
        </w:numPr>
        <w:spacing w:line="261" w:lineRule="atLeast"/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</w:pPr>
      <w:r w:rsidRPr="005D6697"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  <w:t>The Difference that makes all the Difference - How you communicate with Investors?</w:t>
      </w:r>
    </w:p>
    <w:p w:rsidR="005D6697" w:rsidRPr="005D6697" w:rsidRDefault="005D6697" w:rsidP="005D6697">
      <w:pPr>
        <w:pStyle w:val="Default"/>
        <w:numPr>
          <w:ilvl w:val="0"/>
          <w:numId w:val="3"/>
        </w:numPr>
        <w:spacing w:line="261" w:lineRule="atLeast"/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</w:pPr>
      <w:r w:rsidRPr="005D6697"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  <w:t>Why should I invest in YOU? - Your business proposition</w:t>
      </w:r>
    </w:p>
    <w:p w:rsidR="005D6697" w:rsidRPr="00A70A8E" w:rsidRDefault="005D6697" w:rsidP="005D6697">
      <w:pPr>
        <w:pStyle w:val="Default"/>
        <w:numPr>
          <w:ilvl w:val="0"/>
          <w:numId w:val="3"/>
        </w:numPr>
        <w:spacing w:line="261" w:lineRule="atLeast"/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</w:pPr>
      <w:r w:rsidRPr="005D6697">
        <w:rPr>
          <w:rFonts w:asciiTheme="minorHAnsi" w:hAnsiTheme="minorHAnsi" w:cs="Adobe Garamond Pro"/>
          <w:iCs/>
          <w:color w:val="221E1F"/>
          <w:sz w:val="22"/>
          <w:szCs w:val="22"/>
          <w:lang w:val="en-US"/>
        </w:rPr>
        <w:t>Essentials of an attractive business model</w:t>
      </w:r>
    </w:p>
    <w:p w:rsidR="007A70F4" w:rsidRPr="007A70F4" w:rsidRDefault="008C6FCC" w:rsidP="007A70F4">
      <w:pPr>
        <w:pStyle w:val="Heading3"/>
      </w:pPr>
      <w:r>
        <w:t>Key takeaways from the webinar</w:t>
      </w:r>
      <w:r w:rsidR="007A70F4" w:rsidRPr="007A70F4">
        <w:t>:</w:t>
      </w:r>
    </w:p>
    <w:p w:rsidR="008C6FCC" w:rsidRDefault="008C6FCC" w:rsidP="007A70F4">
      <w:pPr>
        <w:pStyle w:val="ListParagraph"/>
        <w:numPr>
          <w:ilvl w:val="0"/>
          <w:numId w:val="2"/>
        </w:numPr>
      </w:pPr>
      <w:r>
        <w:t xml:space="preserve">Communication tools to attract Investors </w:t>
      </w:r>
    </w:p>
    <w:p w:rsidR="007A70F4" w:rsidRPr="007A70F4" w:rsidRDefault="007A70F4" w:rsidP="007A70F4">
      <w:pPr>
        <w:pStyle w:val="ListParagraph"/>
        <w:numPr>
          <w:ilvl w:val="0"/>
          <w:numId w:val="2"/>
        </w:numPr>
      </w:pPr>
      <w:r w:rsidRPr="007A70F4">
        <w:t xml:space="preserve">Get your business ready for </w:t>
      </w:r>
      <w:r w:rsidR="005F028A">
        <w:t>investment</w:t>
      </w:r>
    </w:p>
    <w:p w:rsidR="007A70F4" w:rsidRPr="007A70F4" w:rsidRDefault="007A70F4" w:rsidP="007A70F4">
      <w:pPr>
        <w:pStyle w:val="ListParagraph"/>
        <w:numPr>
          <w:ilvl w:val="0"/>
          <w:numId w:val="2"/>
        </w:numPr>
      </w:pPr>
      <w:r w:rsidRPr="007A70F4">
        <w:t xml:space="preserve">Clarify your company’s Unique Selling Proposition </w:t>
      </w:r>
    </w:p>
    <w:p w:rsidR="007A70F4" w:rsidRPr="007A70F4" w:rsidRDefault="008C6FCC" w:rsidP="008C6FCC">
      <w:pPr>
        <w:pStyle w:val="ListParagraph"/>
        <w:numPr>
          <w:ilvl w:val="0"/>
          <w:numId w:val="2"/>
        </w:numPr>
      </w:pPr>
      <w:r>
        <w:t>Write, review and perfect a 15-</w:t>
      </w:r>
      <w:r w:rsidR="007A70F4" w:rsidRPr="007A70F4">
        <w:t xml:space="preserve">second elevator pitch for power networking </w:t>
      </w:r>
    </w:p>
    <w:p w:rsidR="007A70F4" w:rsidRPr="001740DD" w:rsidRDefault="007A70F4" w:rsidP="007A70F4">
      <w:pPr>
        <w:rPr>
          <w:rFonts w:asciiTheme="minorHAnsi" w:hAnsiTheme="minorHAnsi"/>
          <w:sz w:val="18"/>
          <w:szCs w:val="18"/>
          <w:lang w:val="en-US"/>
        </w:rPr>
      </w:pPr>
    </w:p>
    <w:p w:rsidR="008C6FCC" w:rsidRDefault="008C6FCC" w:rsidP="008C6FCC">
      <w:pPr>
        <w:rPr>
          <w:lang w:val="en-US" w:eastAsia="en-US"/>
        </w:rPr>
      </w:pPr>
      <w:r>
        <w:rPr>
          <w:lang w:val="en-US" w:eastAsia="en-US"/>
        </w:rPr>
        <w:t xml:space="preserve">To </w:t>
      </w:r>
      <w:r w:rsidRPr="008C6FCC">
        <w:rPr>
          <w:b/>
          <w:lang w:val="en-US" w:eastAsia="en-US"/>
        </w:rPr>
        <w:t>register</w:t>
      </w:r>
      <w:r>
        <w:rPr>
          <w:lang w:val="en-US" w:eastAsia="en-US"/>
        </w:rPr>
        <w:t xml:space="preserve"> for the webinar, please </w:t>
      </w:r>
      <w:r w:rsidRPr="008C6FCC">
        <w:rPr>
          <w:lang w:val="en-US" w:eastAsia="en-US"/>
        </w:rPr>
        <w:t>reply to this email</w:t>
      </w:r>
      <w:r>
        <w:rPr>
          <w:lang w:val="en-US" w:eastAsia="en-US"/>
        </w:rPr>
        <w:t xml:space="preserve"> with a short introduction of you</w:t>
      </w:r>
      <w:r w:rsidR="005F028A">
        <w:rPr>
          <w:lang w:val="en-US" w:eastAsia="en-US"/>
        </w:rPr>
        <w:t>rself</w:t>
      </w:r>
      <w:r>
        <w:rPr>
          <w:lang w:val="en-US" w:eastAsia="en-US"/>
        </w:rPr>
        <w:t xml:space="preserve"> and </w:t>
      </w:r>
      <w:r w:rsidR="005F028A">
        <w:rPr>
          <w:lang w:val="en-US" w:eastAsia="en-US"/>
        </w:rPr>
        <w:t xml:space="preserve">description </w:t>
      </w:r>
      <w:r>
        <w:rPr>
          <w:lang w:val="en-US" w:eastAsia="en-US"/>
        </w:rPr>
        <w:t xml:space="preserve">your company. </w:t>
      </w:r>
    </w:p>
    <w:p w:rsidR="008C6FCC" w:rsidRPr="008C6FCC" w:rsidRDefault="008C6FCC" w:rsidP="008C6FCC">
      <w:pPr>
        <w:rPr>
          <w:lang w:val="en-US" w:eastAsia="en-US"/>
        </w:rPr>
      </w:pPr>
    </w:p>
    <w:p w:rsidR="007A70F4" w:rsidRPr="007343CA" w:rsidRDefault="007A70F4" w:rsidP="007A70F4">
      <w:r w:rsidRPr="007343CA">
        <w:t>Should you need more information</w:t>
      </w:r>
      <w:r w:rsidR="008C6FCC">
        <w:t xml:space="preserve">, feel free </w:t>
      </w:r>
      <w:r w:rsidRPr="007343CA">
        <w:t>to contact me directly.</w:t>
      </w:r>
    </w:p>
    <w:p w:rsidR="007A70F4" w:rsidRPr="008C6FCC" w:rsidRDefault="007A70F4" w:rsidP="007A70F4"/>
    <w:p w:rsidR="007A70F4" w:rsidRDefault="007A70F4" w:rsidP="007A70F4">
      <w:pPr>
        <w:rPr>
          <w:rFonts w:asciiTheme="minorHAnsi" w:hAnsiTheme="minorHAnsi"/>
          <w:lang w:val="en-US"/>
        </w:rPr>
      </w:pPr>
      <w:r w:rsidRPr="007343CA">
        <w:t>Kind regards,</w:t>
      </w:r>
      <w:r w:rsidRPr="00F445E5">
        <w:rPr>
          <w:rFonts w:asciiTheme="minorHAnsi" w:hAnsiTheme="minorHAnsi"/>
          <w:lang w:val="en-US"/>
        </w:rPr>
        <w:t xml:space="preserve"> </w:t>
      </w:r>
    </w:p>
    <w:p w:rsidR="007A70F4" w:rsidRPr="001740DD" w:rsidRDefault="007A70F4" w:rsidP="007A70F4">
      <w:pPr>
        <w:spacing w:line="210" w:lineRule="atLeast"/>
        <w:jc w:val="both"/>
        <w:rPr>
          <w:rFonts w:asciiTheme="minorHAnsi" w:eastAsia="Times New Roman" w:hAnsiTheme="minorHAnsi" w:cs="Arial"/>
          <w:sz w:val="20"/>
          <w:szCs w:val="20"/>
          <w:lang w:val="en-US" w:eastAsia="fr-BE"/>
        </w:rPr>
      </w:pPr>
    </w:p>
    <w:p w:rsidR="007A70F4" w:rsidRPr="008C6FCC" w:rsidRDefault="007A70F4" w:rsidP="007A70F4">
      <w:pPr>
        <w:spacing w:line="210" w:lineRule="atLeast"/>
        <w:jc w:val="both"/>
        <w:rPr>
          <w:rFonts w:asciiTheme="minorHAnsi" w:eastAsia="Times New Roman" w:hAnsiTheme="minorHAnsi" w:cs="Arial"/>
          <w:color w:val="000000"/>
          <w:lang w:val="en-US" w:eastAsia="fr-BE"/>
        </w:rPr>
      </w:pPr>
      <w:r w:rsidRPr="008C6FCC">
        <w:rPr>
          <w:rFonts w:asciiTheme="minorHAnsi" w:eastAsia="Times New Roman" w:hAnsiTheme="minorHAnsi" w:cs="Arial"/>
          <w:color w:val="0093D0"/>
          <w:lang w:val="en-US" w:eastAsia="fr-BE"/>
        </w:rPr>
        <w:t>Hanife gul Ozturk</w:t>
      </w:r>
    </w:p>
    <w:p w:rsidR="007A70F4" w:rsidRPr="001740DD" w:rsidRDefault="007A70F4" w:rsidP="007A70F4">
      <w:pPr>
        <w:spacing w:line="210" w:lineRule="atLeast"/>
        <w:jc w:val="both"/>
        <w:rPr>
          <w:rFonts w:asciiTheme="minorHAnsi" w:eastAsia="Times New Roman" w:hAnsiTheme="minorHAnsi" w:cs="Arial"/>
          <w:sz w:val="20"/>
          <w:szCs w:val="20"/>
          <w:lang w:val="en-US" w:eastAsia="fr-BE"/>
        </w:rPr>
      </w:pPr>
      <w:r>
        <w:rPr>
          <w:rFonts w:asciiTheme="minorHAnsi" w:eastAsia="Times New Roman" w:hAnsiTheme="minorHAnsi" w:cs="Arial"/>
          <w:sz w:val="20"/>
          <w:szCs w:val="20"/>
          <w:lang w:val="en-US" w:eastAsia="fr-BE"/>
        </w:rPr>
        <w:t>Direct: + 31 (0) 2 643 36</w:t>
      </w:r>
      <w:r w:rsidRPr="001740DD">
        <w:rPr>
          <w:rFonts w:asciiTheme="minorHAnsi" w:eastAsia="Times New Roman" w:hAnsiTheme="minorHAnsi" w:cs="Arial"/>
          <w:sz w:val="20"/>
          <w:szCs w:val="20"/>
          <w:lang w:val="en-US" w:eastAsia="fr-BE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val="en-US" w:eastAsia="fr-BE"/>
        </w:rPr>
        <w:t>97</w:t>
      </w:r>
    </w:p>
    <w:p w:rsidR="007A70F4" w:rsidRPr="001740DD" w:rsidRDefault="007A70F4" w:rsidP="007A70F4">
      <w:pPr>
        <w:spacing w:line="210" w:lineRule="atLeast"/>
        <w:jc w:val="both"/>
        <w:rPr>
          <w:rFonts w:asciiTheme="minorHAnsi" w:eastAsia="Times New Roman" w:hAnsiTheme="minorHAnsi" w:cs="Arial"/>
          <w:sz w:val="20"/>
          <w:szCs w:val="20"/>
          <w:lang w:val="en-US" w:eastAsia="fr-BE"/>
        </w:rPr>
      </w:pPr>
      <w:r w:rsidRPr="001740DD">
        <w:rPr>
          <w:rFonts w:asciiTheme="minorHAnsi" w:eastAsia="Times New Roman" w:hAnsiTheme="minorHAnsi" w:cs="Arial"/>
          <w:sz w:val="20"/>
          <w:szCs w:val="20"/>
          <w:lang w:val="en-US" w:eastAsia="fr-BE"/>
        </w:rPr>
        <w:t>Hanife@e-unlimited.com</w:t>
      </w:r>
    </w:p>
    <w:p w:rsidR="007A70F4" w:rsidRPr="00A70A8E" w:rsidRDefault="007A70F4" w:rsidP="007A70F4">
      <w:pPr>
        <w:spacing w:before="100" w:beforeAutospacing="1" w:after="100" w:afterAutospacing="1"/>
        <w:rPr>
          <w:rFonts w:asciiTheme="minorHAnsi" w:hAnsiTheme="minorHAnsi"/>
        </w:rPr>
      </w:pPr>
      <w:r w:rsidRPr="001740DD">
        <w:rPr>
          <w:rFonts w:asciiTheme="minorHAnsi" w:hAnsiTheme="minorHAnsi"/>
          <w:sz w:val="20"/>
          <w:szCs w:val="20"/>
        </w:rPr>
        <w:t xml:space="preserve">Please check our forthcoming </w:t>
      </w:r>
      <w:hyperlink r:id="rId9" w:tgtFrame="_blank" w:history="1">
        <w:r w:rsidRPr="001740DD">
          <w:rPr>
            <w:rStyle w:val="Hyperlink"/>
            <w:rFonts w:asciiTheme="minorHAnsi" w:hAnsiTheme="minorHAnsi"/>
            <w:color w:val="auto"/>
            <w:sz w:val="20"/>
            <w:szCs w:val="20"/>
          </w:rPr>
          <w:t>events</w:t>
        </w:r>
      </w:hyperlink>
      <w:r w:rsidRPr="001740DD">
        <w:rPr>
          <w:rFonts w:asciiTheme="minorHAnsi" w:hAnsiTheme="minorHAnsi"/>
          <w:sz w:val="20"/>
          <w:szCs w:val="20"/>
        </w:rPr>
        <w:t xml:space="preserve"> !</w:t>
      </w:r>
      <w:r w:rsidRPr="00A70A8E">
        <w:rPr>
          <w:rFonts w:asciiTheme="minorHAnsi" w:hAnsiTheme="minorHAnsi"/>
          <w:sz w:val="20"/>
          <w:szCs w:val="20"/>
        </w:rPr>
        <w:br/>
      </w:r>
      <w:r w:rsidRPr="00A70A8E">
        <w:rPr>
          <w:rFonts w:asciiTheme="minorHAnsi" w:hAnsiTheme="minorHAnsi"/>
        </w:rPr>
        <w:t>----------------------------------------------------------------------------------</w:t>
      </w:r>
      <w:r w:rsidRPr="00A70A8E">
        <w:rPr>
          <w:rFonts w:asciiTheme="minorHAnsi" w:hAnsiTheme="minorHAnsi"/>
        </w:rPr>
        <w:br/>
      </w:r>
      <w:r w:rsidRPr="001740DD">
        <w:rPr>
          <w:rFonts w:asciiTheme="minorHAnsi" w:hAnsiTheme="minorHAnsi"/>
          <w:b/>
          <w:bCs/>
          <w:sz w:val="20"/>
          <w:szCs w:val="20"/>
        </w:rPr>
        <w:t>Europe Unlimited SA</w:t>
      </w:r>
      <w:r w:rsidRPr="001740DD">
        <w:rPr>
          <w:rFonts w:asciiTheme="minorHAnsi" w:hAnsiTheme="minorHAnsi"/>
          <w:sz w:val="20"/>
          <w:szCs w:val="20"/>
        </w:rPr>
        <w:br/>
        <w:t>Place E. Flagey, 7/7 - BE-1050 Brussels - Belgium</w:t>
      </w:r>
      <w:r w:rsidRPr="001740DD">
        <w:rPr>
          <w:rFonts w:asciiTheme="minorHAnsi" w:hAnsiTheme="minorHAnsi"/>
          <w:sz w:val="20"/>
          <w:szCs w:val="20"/>
        </w:rPr>
        <w:br/>
        <w:t>Tel: +32 (0)2 644 65 80 - Fax: +32 (0)2 644 65 81</w:t>
      </w:r>
      <w:r w:rsidRPr="001740DD">
        <w:rPr>
          <w:rFonts w:asciiTheme="minorHAnsi" w:hAnsiTheme="minorHAnsi"/>
          <w:sz w:val="20"/>
          <w:szCs w:val="20"/>
        </w:rPr>
        <w:br/>
        <w:t>www.e-unlimited.com</w:t>
      </w:r>
    </w:p>
    <w:p w:rsidR="002760FA" w:rsidRDefault="002760FA"/>
    <w:sectPr w:rsidR="002760FA" w:rsidSect="005D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563"/>
    <w:multiLevelType w:val="hybridMultilevel"/>
    <w:tmpl w:val="945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97D"/>
    <w:multiLevelType w:val="hybridMultilevel"/>
    <w:tmpl w:val="71A44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C04"/>
    <w:multiLevelType w:val="hybridMultilevel"/>
    <w:tmpl w:val="AB6033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4"/>
    <w:rsid w:val="000270E6"/>
    <w:rsid w:val="001D33E1"/>
    <w:rsid w:val="002760FA"/>
    <w:rsid w:val="00371576"/>
    <w:rsid w:val="00384CD3"/>
    <w:rsid w:val="003A3760"/>
    <w:rsid w:val="003F7FF7"/>
    <w:rsid w:val="00495098"/>
    <w:rsid w:val="004A5914"/>
    <w:rsid w:val="004E24AA"/>
    <w:rsid w:val="005D6697"/>
    <w:rsid w:val="005F028A"/>
    <w:rsid w:val="006F399C"/>
    <w:rsid w:val="007A70F4"/>
    <w:rsid w:val="007D5643"/>
    <w:rsid w:val="008C0D0A"/>
    <w:rsid w:val="008C6FCC"/>
    <w:rsid w:val="00914E59"/>
    <w:rsid w:val="00AC5F74"/>
    <w:rsid w:val="00AE7615"/>
    <w:rsid w:val="00D0046D"/>
    <w:rsid w:val="00E40DE8"/>
    <w:rsid w:val="00E864CA"/>
    <w:rsid w:val="00E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4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0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70F4"/>
    <w:rPr>
      <w:color w:val="0000FF"/>
      <w:u w:val="single"/>
    </w:rPr>
  </w:style>
  <w:style w:type="character" w:customStyle="1" w:styleId="A1">
    <w:name w:val="A1"/>
    <w:uiPriority w:val="99"/>
    <w:rsid w:val="007A70F4"/>
    <w:rPr>
      <w:rFonts w:ascii="Adobe Garamond Pro" w:hAnsi="Adobe Garamond Pro" w:cs="Adobe Garamond Pro"/>
      <w:color w:val="221E1F"/>
      <w:sz w:val="26"/>
      <w:szCs w:val="26"/>
    </w:rPr>
  </w:style>
  <w:style w:type="paragraph" w:styleId="NoSpacing">
    <w:name w:val="No Spacing"/>
    <w:uiPriority w:val="1"/>
    <w:qFormat/>
    <w:rsid w:val="007A70F4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customStyle="1" w:styleId="Default">
    <w:name w:val="Default"/>
    <w:rsid w:val="007A70F4"/>
    <w:pPr>
      <w:autoSpaceDE w:val="0"/>
      <w:autoSpaceDN w:val="0"/>
      <w:adjustRightInd w:val="0"/>
      <w:spacing w:after="0" w:line="240" w:lineRule="auto"/>
    </w:pPr>
    <w:rPr>
      <w:rFonts w:ascii="Myriad Roman" w:hAnsi="Myriad Roman" w:cs="Myriad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7A7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4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0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70F4"/>
    <w:rPr>
      <w:color w:val="0000FF"/>
      <w:u w:val="single"/>
    </w:rPr>
  </w:style>
  <w:style w:type="character" w:customStyle="1" w:styleId="A1">
    <w:name w:val="A1"/>
    <w:uiPriority w:val="99"/>
    <w:rsid w:val="007A70F4"/>
    <w:rPr>
      <w:rFonts w:ascii="Adobe Garamond Pro" w:hAnsi="Adobe Garamond Pro" w:cs="Adobe Garamond Pro"/>
      <w:color w:val="221E1F"/>
      <w:sz w:val="26"/>
      <w:szCs w:val="26"/>
    </w:rPr>
  </w:style>
  <w:style w:type="paragraph" w:styleId="NoSpacing">
    <w:name w:val="No Spacing"/>
    <w:uiPriority w:val="1"/>
    <w:qFormat/>
    <w:rsid w:val="007A70F4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customStyle="1" w:styleId="Default">
    <w:name w:val="Default"/>
    <w:rsid w:val="007A70F4"/>
    <w:pPr>
      <w:autoSpaceDE w:val="0"/>
      <w:autoSpaceDN w:val="0"/>
      <w:adjustRightInd w:val="0"/>
      <w:spacing w:after="0" w:line="240" w:lineRule="auto"/>
    </w:pPr>
    <w:rPr>
      <w:rFonts w:ascii="Myriad Roman" w:hAnsi="Myriad Roman" w:cs="Myriad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7A7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nlimited.com/ESAIRPL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unlimited.com/esairp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nlimited.com/esairpnd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unlimited.com/events/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Sunderland</dc:creator>
  <cp:lastModifiedBy>Alan Brunstrom</cp:lastModifiedBy>
  <cp:revision>4</cp:revision>
  <cp:lastPrinted>2014-05-14T12:37:00Z</cp:lastPrinted>
  <dcterms:created xsi:type="dcterms:W3CDTF">2014-05-14T12:37:00Z</dcterms:created>
  <dcterms:modified xsi:type="dcterms:W3CDTF">2014-05-14T12:37:00Z</dcterms:modified>
</cp:coreProperties>
</file>