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61DA" w14:textId="77777777"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 xml:space="preserve">DRAFT AGENDA  for (Project name) </w:t>
      </w:r>
    </w:p>
    <w:p w14:paraId="18A561DB" w14:textId="77777777"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>Final Review (FR)</w:t>
      </w:r>
    </w:p>
    <w:p w14:paraId="18A561DC" w14:textId="77777777" w:rsidR="00512D83" w:rsidRPr="007A154D" w:rsidRDefault="00512D83" w:rsidP="00512D83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A154D">
        <w:rPr>
          <w:rFonts w:ascii="Times New Roman" w:hAnsi="Times New Roman"/>
          <w:sz w:val="36"/>
          <w:szCs w:val="36"/>
        </w:rPr>
        <w:t>ESTEC, room, date, time</w:t>
      </w:r>
    </w:p>
    <w:p w14:paraId="18A561DD" w14:textId="77777777" w:rsidR="00512D83" w:rsidRDefault="00512D83" w:rsidP="00512D83">
      <w:r>
        <w:t xml:space="preserve"> </w:t>
      </w:r>
    </w:p>
    <w:p w14:paraId="18A561DF" w14:textId="4C111376"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Final Review consists of two distinct parts, namely 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and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 xml:space="preserve">. </w:t>
      </w:r>
    </w:p>
    <w:p w14:paraId="18A561E1" w14:textId="139B68D3"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</w:t>
      </w:r>
      <w:r w:rsidRPr="00F76AF5">
        <w:rPr>
          <w:rFonts w:cstheme="minorHAnsi"/>
          <w:i/>
          <w:iCs/>
          <w:sz w:val="28"/>
          <w:szCs w:val="28"/>
        </w:rPr>
        <w:t>Final Presentation</w:t>
      </w:r>
      <w:r w:rsidRPr="00F76AF5">
        <w:rPr>
          <w:rFonts w:cstheme="minorHAnsi"/>
          <w:sz w:val="28"/>
          <w:szCs w:val="28"/>
        </w:rPr>
        <w:t xml:space="preserve"> is the public part of the review, to which staff from ESTEC will be invited. At the </w:t>
      </w:r>
      <w:r w:rsidRPr="00F76AF5">
        <w:rPr>
          <w:rFonts w:cstheme="minorHAnsi"/>
          <w:i/>
          <w:iCs/>
          <w:sz w:val="28"/>
          <w:szCs w:val="28"/>
        </w:rPr>
        <w:t>Project Finalisation Meeting</w:t>
      </w:r>
      <w:r w:rsidRPr="00F76AF5">
        <w:rPr>
          <w:rFonts w:cstheme="minorHAnsi"/>
          <w:sz w:val="28"/>
          <w:szCs w:val="28"/>
        </w:rPr>
        <w:t>, where project documentation and contractual issues are discussed, only the ESA Technical Officer(s) and the project (consortium) members will be present.</w:t>
      </w:r>
    </w:p>
    <w:p w14:paraId="18A561E2" w14:textId="77777777"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t>Final Presentation</w:t>
      </w:r>
    </w:p>
    <w:p w14:paraId="18A561E4" w14:textId="3CBF57E3"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The Final Presentation will be given by the project (consortium) members. It should last no longer than 2 hours and </w:t>
      </w:r>
      <w:r w:rsidR="00127575">
        <w:rPr>
          <w:rFonts w:cstheme="minorHAnsi"/>
          <w:sz w:val="28"/>
          <w:szCs w:val="28"/>
        </w:rPr>
        <w:t>will have the following draft agenda:</w:t>
      </w:r>
    </w:p>
    <w:p w14:paraId="18A561E5" w14:textId="77777777" w:rsidR="00127575" w:rsidRDefault="00127575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Introduction of participants</w:t>
      </w:r>
    </w:p>
    <w:p w14:paraId="18A561E6" w14:textId="77777777"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Introduction of the project: objectives and scope (ESA and Prime Contractor)</w:t>
      </w:r>
    </w:p>
    <w:p w14:paraId="18A561E7" w14:textId="77777777"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Very short presentation of the companies/organisations and their respective roles in the project (Contractor’s Team)</w:t>
      </w:r>
    </w:p>
    <w:p w14:paraId="18A561E8" w14:textId="77777777"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Overview of the System Architecture and summary of the activities of hardware/software development, content production and integration (Contractor’s Team)</w:t>
      </w:r>
    </w:p>
    <w:p w14:paraId="18A561E9" w14:textId="77777777"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Overview of Pilot Operations (including presentation of the Pilot Operation Summary Report) (Contractor’s Team)</w:t>
      </w:r>
    </w:p>
    <w:p w14:paraId="18A561EA" w14:textId="77777777"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Review of feedback from pilot operations and lessons learnt (Contractor’s Team)</w:t>
      </w:r>
    </w:p>
    <w:p w14:paraId="18A561EB" w14:textId="77777777"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Strategic considerations: current positioning of the initiative </w:t>
      </w:r>
      <w:r>
        <w:rPr>
          <w:rFonts w:cstheme="minorHAnsi"/>
          <w:sz w:val="28"/>
          <w:szCs w:val="28"/>
        </w:rPr>
        <w:t xml:space="preserve"> (e.g. potential sales of the product, competitive landscape) and</w:t>
      </w:r>
      <w:r w:rsidRPr="00F76AF5">
        <w:rPr>
          <w:rFonts w:cstheme="minorHAnsi"/>
          <w:sz w:val="28"/>
          <w:szCs w:val="28"/>
        </w:rPr>
        <w:t xml:space="preserve"> remarks on the achievement of the Strategic Objectives  (Contractor’s Team) </w:t>
      </w:r>
    </w:p>
    <w:p w14:paraId="18A561EC" w14:textId="77777777" w:rsidR="00512D83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Future plans (Contractor’s Team)</w:t>
      </w:r>
    </w:p>
    <w:p w14:paraId="18A561ED" w14:textId="77777777" w:rsidR="00127575" w:rsidRPr="00F76AF5" w:rsidRDefault="00127575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 and Answer Session (All)</w:t>
      </w:r>
    </w:p>
    <w:p w14:paraId="18A561EE" w14:textId="77777777" w:rsidR="00512D83" w:rsidRPr="00F76AF5" w:rsidRDefault="00512D83" w:rsidP="00512D83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Conclusions (ESA and (Contractor’s Team)</w:t>
      </w:r>
    </w:p>
    <w:p w14:paraId="18A561EF" w14:textId="77777777" w:rsidR="00512D83" w:rsidRPr="00F76AF5" w:rsidRDefault="00512D83" w:rsidP="00512D83">
      <w:pPr>
        <w:rPr>
          <w:rFonts w:cstheme="minorHAnsi"/>
          <w:sz w:val="28"/>
          <w:szCs w:val="28"/>
        </w:rPr>
      </w:pPr>
    </w:p>
    <w:p w14:paraId="18A561F0" w14:textId="77777777" w:rsidR="00512D83" w:rsidRPr="00F76AF5" w:rsidRDefault="00512D83" w:rsidP="00512D83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F76AF5">
        <w:rPr>
          <w:rFonts w:asciiTheme="minorHAnsi" w:hAnsiTheme="minorHAnsi" w:cstheme="minorHAnsi"/>
          <w:sz w:val="28"/>
          <w:szCs w:val="28"/>
        </w:rPr>
        <w:lastRenderedPageBreak/>
        <w:t>Project Finalisation Meeting</w:t>
      </w:r>
    </w:p>
    <w:p w14:paraId="18A561F2" w14:textId="7589A657" w:rsidR="00512D83" w:rsidRPr="00F76AF5" w:rsidRDefault="00512D83" w:rsidP="00512D83">
      <w:pPr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(Only attended by the project consortium members and the ESA Technical Officer(s))</w:t>
      </w:r>
      <w:r w:rsidRPr="00F76AF5">
        <w:rPr>
          <w:rFonts w:cstheme="minorHAnsi"/>
          <w:sz w:val="28"/>
          <w:szCs w:val="28"/>
        </w:rPr>
        <w:tab/>
      </w:r>
    </w:p>
    <w:p w14:paraId="18A561F3" w14:textId="77777777" w:rsidR="00512D83" w:rsidRPr="00F76AF5" w:rsidRDefault="00512D83" w:rsidP="009C2008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Presentation and review of the FR documents (Contractor’s Team): </w:t>
      </w:r>
    </w:p>
    <w:p w14:paraId="18A561F4" w14:textId="77777777" w:rsidR="007D1640" w:rsidRDefault="007D1640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Requirements document (RD)</w:t>
      </w:r>
    </w:p>
    <w:p w14:paraId="18A561F5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Pilot System Architecture (PSA)</w:t>
      </w:r>
    </w:p>
    <w:p w14:paraId="18A561F6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  <w:lang w:val="fr-FR"/>
        </w:rPr>
      </w:pPr>
      <w:r w:rsidRPr="00F76AF5">
        <w:rPr>
          <w:rFonts w:cstheme="minorHAnsi"/>
          <w:sz w:val="28"/>
          <w:szCs w:val="28"/>
          <w:lang w:val="fr-FR"/>
        </w:rPr>
        <w:t>Pilot Utilisation Plan (PilUP)</w:t>
      </w:r>
    </w:p>
    <w:p w14:paraId="18A561F7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System V</w:t>
      </w:r>
      <w:r>
        <w:rPr>
          <w:rFonts w:cstheme="minorHAnsi"/>
          <w:sz w:val="28"/>
          <w:szCs w:val="28"/>
        </w:rPr>
        <w:t>erification</w:t>
      </w:r>
      <w:r w:rsidRPr="00F76AF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Document</w:t>
      </w:r>
      <w:r w:rsidRPr="00F76AF5">
        <w:rPr>
          <w:rFonts w:cstheme="minorHAnsi"/>
          <w:sz w:val="28"/>
          <w:szCs w:val="28"/>
        </w:rPr>
        <w:t xml:space="preserve"> (SVD)</w:t>
      </w:r>
    </w:p>
    <w:p w14:paraId="18A561F8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Pilot Operations Summary Report (POSR)</w:t>
      </w:r>
    </w:p>
    <w:p w14:paraId="18A561F9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 Plan (BP)</w:t>
      </w:r>
    </w:p>
    <w:p w14:paraId="18A561FA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hardware produced or procured during the contract (HW)</w:t>
      </w:r>
    </w:p>
    <w:p w14:paraId="18A561FB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software produced or procured during the contract (SW)</w:t>
      </w:r>
    </w:p>
    <w:p w14:paraId="18A561FC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All the content produced or procured during the contract (CNT)</w:t>
      </w:r>
    </w:p>
    <w:p w14:paraId="18A561FD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Final version of Project Web Page (PWP)</w:t>
      </w:r>
    </w:p>
    <w:p w14:paraId="18A561FE" w14:textId="77777777" w:rsidR="00512D83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Final Report (FREP) </w:t>
      </w:r>
    </w:p>
    <w:p w14:paraId="18A561FF" w14:textId="77777777" w:rsidR="005A1114" w:rsidRPr="00F76AF5" w:rsidRDefault="005A1114" w:rsidP="009C2008">
      <w:pPr>
        <w:spacing w:after="0" w:line="240" w:lineRule="auto"/>
        <w:rPr>
          <w:rFonts w:cstheme="minorHAnsi"/>
          <w:sz w:val="28"/>
          <w:szCs w:val="28"/>
        </w:rPr>
      </w:pPr>
    </w:p>
    <w:p w14:paraId="18A56200" w14:textId="77777777" w:rsidR="00512D83" w:rsidRDefault="00512D83" w:rsidP="009C2008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Introduce Contract Outcome Data (COD) to be submitted every 12 months for a 3 year period (ESA)</w:t>
      </w:r>
    </w:p>
    <w:p w14:paraId="18A56201" w14:textId="77777777" w:rsidR="005A1114" w:rsidRPr="00F76AF5" w:rsidRDefault="005A1114" w:rsidP="009C2008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Public presentation at the next ARTES Applications Workshop </w:t>
      </w:r>
    </w:p>
    <w:p w14:paraId="18A56202" w14:textId="77777777" w:rsidR="00512D83" w:rsidRPr="00F76AF5" w:rsidRDefault="00512D83" w:rsidP="009C2008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Contractual issues (Contractor’s Team):</w:t>
      </w:r>
    </w:p>
    <w:p w14:paraId="18A56203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Request ESA to transfer ownership of deliverables, if applicable</w:t>
      </w:r>
    </w:p>
    <w:p w14:paraId="18A56204" w14:textId="77777777" w:rsidR="00512D83" w:rsidRPr="00F76AF5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 xml:space="preserve">PSS A2 forms with relevant Exhibit A for the prime and all sub-contractors, showing the actual costs incurred. A certification from the prime and all sub-contractors as mentioned in </w:t>
      </w:r>
      <w:r w:rsidR="005A1114">
        <w:rPr>
          <w:rFonts w:cstheme="minorHAnsi"/>
          <w:sz w:val="28"/>
          <w:szCs w:val="28"/>
        </w:rPr>
        <w:t xml:space="preserve">clause 27 </w:t>
      </w:r>
      <w:r w:rsidRPr="00F76AF5">
        <w:rPr>
          <w:rFonts w:cstheme="minorHAnsi"/>
          <w:sz w:val="28"/>
          <w:szCs w:val="28"/>
        </w:rPr>
        <w:t>of the contract.</w:t>
      </w:r>
    </w:p>
    <w:p w14:paraId="18A56205" w14:textId="77777777" w:rsidR="00512D83" w:rsidRDefault="00512D83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76AF5">
        <w:rPr>
          <w:rFonts w:cstheme="minorHAnsi"/>
          <w:sz w:val="28"/>
          <w:szCs w:val="28"/>
        </w:rPr>
        <w:t>CCN to convert Ceiling Price to Firm Fixed Price, if applicable</w:t>
      </w:r>
    </w:p>
    <w:p w14:paraId="1949E390" w14:textId="3977CBC6" w:rsidR="00010616" w:rsidRDefault="00010616" w:rsidP="009C200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Contract Closure Documentation:</w:t>
      </w:r>
    </w:p>
    <w:p w14:paraId="5186BFC5" w14:textId="2991190B" w:rsidR="00010616" w:rsidRDefault="00010616" w:rsidP="00010616">
      <w:pPr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010616">
        <w:rPr>
          <w:rFonts w:cstheme="minorHAnsi"/>
          <w:sz w:val="28"/>
          <w:szCs w:val="28"/>
        </w:rPr>
        <w:t>Parties, contract duration and financial information</w:t>
      </w:r>
      <w:r>
        <w:rPr>
          <w:rFonts w:cstheme="minorHAnsi"/>
          <w:sz w:val="28"/>
          <w:szCs w:val="28"/>
        </w:rPr>
        <w:t xml:space="preserve"> form</w:t>
      </w:r>
    </w:p>
    <w:p w14:paraId="061D3544" w14:textId="5647F8B6" w:rsidR="00010616" w:rsidRDefault="00010616" w:rsidP="00010616">
      <w:pPr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010616">
        <w:rPr>
          <w:rFonts w:cstheme="minorHAnsi"/>
          <w:sz w:val="28"/>
          <w:szCs w:val="28"/>
        </w:rPr>
        <w:t>Items deliverable under the Contract</w:t>
      </w:r>
      <w:r>
        <w:rPr>
          <w:rFonts w:cstheme="minorHAnsi"/>
          <w:sz w:val="28"/>
          <w:szCs w:val="28"/>
        </w:rPr>
        <w:t xml:space="preserve"> form</w:t>
      </w:r>
    </w:p>
    <w:p w14:paraId="221D3FE7" w14:textId="630835A5" w:rsidR="00010616" w:rsidRDefault="00010616" w:rsidP="00010616">
      <w:pPr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Other deliverable items form</w:t>
      </w:r>
    </w:p>
    <w:p w14:paraId="572935F7" w14:textId="02FC1075" w:rsidR="00010616" w:rsidRDefault="00010616" w:rsidP="00010616">
      <w:pPr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010616">
        <w:rPr>
          <w:rFonts w:cstheme="minorHAnsi"/>
          <w:sz w:val="28"/>
          <w:szCs w:val="28"/>
        </w:rPr>
        <w:t>Customer Furnished Items and Items made available by the Agency</w:t>
      </w:r>
      <w:r>
        <w:rPr>
          <w:rFonts w:cstheme="minorHAnsi"/>
          <w:sz w:val="28"/>
          <w:szCs w:val="28"/>
        </w:rPr>
        <w:t xml:space="preserve"> form</w:t>
      </w:r>
    </w:p>
    <w:p w14:paraId="7DE4F0D2" w14:textId="33E5FD75" w:rsidR="00010616" w:rsidRPr="00F76AF5" w:rsidRDefault="00010616" w:rsidP="00010616">
      <w:pPr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010616">
        <w:rPr>
          <w:rFonts w:cstheme="minorHAnsi"/>
          <w:sz w:val="28"/>
          <w:szCs w:val="28"/>
        </w:rPr>
        <w:t>Statement of Invention</w:t>
      </w:r>
      <w:r>
        <w:rPr>
          <w:rFonts w:cstheme="minorHAnsi"/>
          <w:sz w:val="28"/>
          <w:szCs w:val="28"/>
        </w:rPr>
        <w:t xml:space="preserve"> declaration</w:t>
      </w:r>
    </w:p>
    <w:p w14:paraId="18A56206" w14:textId="77777777" w:rsidR="00512D83" w:rsidRPr="00F76AF5" w:rsidRDefault="00127575" w:rsidP="009C2008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Status of the </w:t>
      </w:r>
      <w:r w:rsidR="00512D83" w:rsidRPr="00F76AF5">
        <w:rPr>
          <w:rFonts w:cstheme="minorHAnsi"/>
          <w:sz w:val="28"/>
          <w:szCs w:val="28"/>
        </w:rPr>
        <w:t xml:space="preserve">Final </w:t>
      </w:r>
      <w:r>
        <w:rPr>
          <w:rFonts w:cstheme="minorHAnsi"/>
          <w:sz w:val="28"/>
          <w:szCs w:val="28"/>
        </w:rPr>
        <w:t>I</w:t>
      </w:r>
      <w:r w:rsidR="00512D83" w:rsidRPr="00F76AF5">
        <w:rPr>
          <w:rFonts w:cstheme="minorHAnsi"/>
          <w:sz w:val="28"/>
          <w:szCs w:val="28"/>
        </w:rPr>
        <w:t xml:space="preserve">nvoice </w:t>
      </w:r>
      <w:r>
        <w:rPr>
          <w:rFonts w:cstheme="minorHAnsi"/>
          <w:sz w:val="28"/>
          <w:szCs w:val="28"/>
        </w:rPr>
        <w:t>C</w:t>
      </w:r>
      <w:r w:rsidR="00512D83" w:rsidRPr="00F76AF5">
        <w:rPr>
          <w:rFonts w:cstheme="minorHAnsi"/>
          <w:sz w:val="28"/>
          <w:szCs w:val="28"/>
        </w:rPr>
        <w:t>hecklist (ESA + Prime Contractor)</w:t>
      </w:r>
    </w:p>
    <w:p w14:paraId="18A56207" w14:textId="77777777" w:rsidR="00411E2F" w:rsidRDefault="00411E2F">
      <w:bookmarkStart w:id="0" w:name="_GoBack"/>
      <w:bookmarkEnd w:id="0"/>
    </w:p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213D" w14:textId="77777777" w:rsidR="004401ED" w:rsidRDefault="004401ED" w:rsidP="00D5796C">
      <w:pPr>
        <w:spacing w:after="0" w:line="240" w:lineRule="auto"/>
      </w:pPr>
      <w:r>
        <w:separator/>
      </w:r>
    </w:p>
  </w:endnote>
  <w:endnote w:type="continuationSeparator" w:id="0">
    <w:p w14:paraId="02968352" w14:textId="77777777" w:rsidR="004401ED" w:rsidRDefault="004401ED" w:rsidP="00D5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620E" w14:textId="77777777" w:rsidR="00D5796C" w:rsidRDefault="00D57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620F" w14:textId="77777777" w:rsidR="00D5796C" w:rsidRDefault="00D57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6211" w14:textId="77777777" w:rsidR="00D5796C" w:rsidRDefault="00D5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B329" w14:textId="77777777" w:rsidR="004401ED" w:rsidRDefault="004401ED" w:rsidP="00D5796C">
      <w:pPr>
        <w:spacing w:after="0" w:line="240" w:lineRule="auto"/>
      </w:pPr>
      <w:r>
        <w:separator/>
      </w:r>
    </w:p>
  </w:footnote>
  <w:footnote w:type="continuationSeparator" w:id="0">
    <w:p w14:paraId="5C22F263" w14:textId="77777777" w:rsidR="004401ED" w:rsidRDefault="004401ED" w:rsidP="00D5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620C" w14:textId="77777777" w:rsidR="00D5796C" w:rsidRDefault="00D57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620D" w14:textId="77777777" w:rsidR="00D5796C" w:rsidRDefault="00D57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6210" w14:textId="77777777" w:rsidR="00D5796C" w:rsidRDefault="00D5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128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F0E2A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3"/>
    <w:rsid w:val="00010616"/>
    <w:rsid w:val="00127575"/>
    <w:rsid w:val="002025A7"/>
    <w:rsid w:val="00411E2F"/>
    <w:rsid w:val="004401ED"/>
    <w:rsid w:val="00512D83"/>
    <w:rsid w:val="005A1114"/>
    <w:rsid w:val="00634AED"/>
    <w:rsid w:val="00735925"/>
    <w:rsid w:val="007D1640"/>
    <w:rsid w:val="009C2008"/>
    <w:rsid w:val="00AD04CD"/>
    <w:rsid w:val="00D04940"/>
    <w:rsid w:val="00D5796C"/>
    <w:rsid w:val="00D61828"/>
    <w:rsid w:val="00E46F37"/>
    <w:rsid w:val="00E939C6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character" w:styleId="CommentReference">
    <w:name w:val="annotation reference"/>
    <w:basedOn w:val="DefaultParagraphFont"/>
    <w:uiPriority w:val="99"/>
    <w:semiHidden/>
    <w:unhideWhenUsed/>
    <w:rsid w:val="005A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83"/>
  </w:style>
  <w:style w:type="paragraph" w:styleId="Heading1">
    <w:name w:val="heading 1"/>
    <w:basedOn w:val="Normal"/>
    <w:link w:val="Heading1Char"/>
    <w:uiPriority w:val="9"/>
    <w:qFormat/>
    <w:rsid w:val="00512D83"/>
    <w:pPr>
      <w:shd w:val="clear" w:color="auto" w:fill="FFFFFF"/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17"/>
      <w:szCs w:val="1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D83"/>
    <w:rPr>
      <w:rFonts w:ascii="Verdana" w:eastAsia="Times New Roman" w:hAnsi="Verdana" w:cs="Times New Roman"/>
      <w:b/>
      <w:bCs/>
      <w:kern w:val="36"/>
      <w:sz w:val="17"/>
      <w:szCs w:val="17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6C"/>
  </w:style>
  <w:style w:type="paragraph" w:styleId="Footer">
    <w:name w:val="footer"/>
    <w:basedOn w:val="Normal"/>
    <w:link w:val="FooterChar"/>
    <w:uiPriority w:val="99"/>
    <w:unhideWhenUsed/>
    <w:rsid w:val="00D5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6C"/>
  </w:style>
  <w:style w:type="character" w:styleId="CommentReference">
    <w:name w:val="annotation reference"/>
    <w:basedOn w:val="DefaultParagraphFont"/>
    <w:uiPriority w:val="99"/>
    <w:semiHidden/>
    <w:unhideWhenUsed/>
    <w:rsid w:val="005A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2012-09-06T08:54:00Z</dcterms:created>
  <dcterms:modified xsi:type="dcterms:W3CDTF">2013-01-11T10:15:00Z</dcterms:modified>
</cp:coreProperties>
</file>